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635F3" w14:textId="77777777" w:rsidR="00E20D5C" w:rsidRDefault="00E20D5C" w:rsidP="00551F8D"/>
    <w:p w14:paraId="1870681F" w14:textId="77777777" w:rsidR="00ED6770" w:rsidRDefault="00ED6770" w:rsidP="00551F8D"/>
    <w:p w14:paraId="71A476BF" w14:textId="2073D781" w:rsidR="007E6591" w:rsidRDefault="003225E0" w:rsidP="00551F8D">
      <w:pPr>
        <w:rPr>
          <w:b/>
          <w:color w:val="F79646" w:themeColor="accent6"/>
        </w:rPr>
      </w:pPr>
      <w:r>
        <w:rPr>
          <w:b/>
          <w:color w:val="F79646" w:themeColor="accent6"/>
        </w:rPr>
        <w:t>F</w:t>
      </w:r>
      <w:r w:rsidR="007E6591">
        <w:rPr>
          <w:b/>
          <w:color w:val="F79646" w:themeColor="accent6"/>
        </w:rPr>
        <w:t>ür Vereine</w:t>
      </w:r>
      <w:r w:rsidR="004C04FA">
        <w:rPr>
          <w:b/>
          <w:color w:val="F79646" w:themeColor="accent6"/>
        </w:rPr>
        <w:t xml:space="preserve"> / gemeinnützige Institutionen</w:t>
      </w:r>
    </w:p>
    <w:p w14:paraId="4B6423BE" w14:textId="77777777" w:rsidR="0010595A" w:rsidRDefault="0010595A" w:rsidP="00551F8D">
      <w:pPr>
        <w:rPr>
          <w:b/>
          <w:color w:val="F79646" w:themeColor="accent6"/>
        </w:rPr>
      </w:pPr>
    </w:p>
    <w:p w14:paraId="575A7A63" w14:textId="77777777" w:rsidR="00ED6770" w:rsidRDefault="00ED6770" w:rsidP="00551F8D"/>
    <w:p w14:paraId="451614FC" w14:textId="287E9DCE" w:rsidR="00ED6770" w:rsidRPr="000702AE" w:rsidRDefault="003225E0" w:rsidP="00551F8D">
      <w:pPr>
        <w:rPr>
          <w:b/>
          <w:sz w:val="28"/>
          <w:szCs w:val="28"/>
        </w:rPr>
      </w:pPr>
      <w:r w:rsidRPr="000702AE">
        <w:rPr>
          <w:b/>
          <w:sz w:val="28"/>
          <w:szCs w:val="28"/>
        </w:rPr>
        <w:t xml:space="preserve">Merkblatt </w:t>
      </w:r>
      <w:r w:rsidR="00460F66" w:rsidRPr="000702AE">
        <w:rPr>
          <w:b/>
          <w:sz w:val="28"/>
          <w:szCs w:val="28"/>
        </w:rPr>
        <w:t>Förderprogramm „</w:t>
      </w:r>
      <w:r w:rsidR="00ED6770" w:rsidRPr="000702AE">
        <w:rPr>
          <w:b/>
          <w:sz w:val="28"/>
          <w:szCs w:val="28"/>
        </w:rPr>
        <w:t>Soforthilfe Corona</w:t>
      </w:r>
      <w:r w:rsidR="00460F66" w:rsidRPr="000702AE">
        <w:rPr>
          <w:b/>
          <w:sz w:val="28"/>
          <w:szCs w:val="28"/>
        </w:rPr>
        <w:t>“</w:t>
      </w:r>
    </w:p>
    <w:p w14:paraId="7B2FEC66" w14:textId="77777777" w:rsidR="00ED6770" w:rsidRDefault="00ED6770" w:rsidP="00551F8D"/>
    <w:p w14:paraId="788CF19F" w14:textId="53F46A10" w:rsidR="008F3FFB" w:rsidRDefault="00ED6770" w:rsidP="008F3FFB">
      <w:r>
        <w:t>Die Volksbanken und Raiffeisenbanken in Baden-Württemberg haben aus Mitteln des VR-GewinnSparens ein Soforthilfeprogramm aufgelegt: Vereine und gemeinnützige Institutionen</w:t>
      </w:r>
      <w:r w:rsidR="008F3FFB">
        <w:t>,</w:t>
      </w:r>
      <w:r>
        <w:t xml:space="preserve"> </w:t>
      </w:r>
      <w:r w:rsidR="008F3FFB">
        <w:t xml:space="preserve">die sich unmittelbar infolge der Corona-Pandemie in einer </w:t>
      </w:r>
      <w:r w:rsidR="004138AC">
        <w:t xml:space="preserve">wirtschaftlich </w:t>
      </w:r>
      <w:r w:rsidR="008F3FFB">
        <w:t xml:space="preserve">existenzbedrohenden Lage befinden und </w:t>
      </w:r>
      <w:r w:rsidR="00E86451">
        <w:t xml:space="preserve">akute </w:t>
      </w:r>
      <w:r w:rsidR="008F3FFB">
        <w:t>Liquiditätsengpässe erleiden, werden mit einer einmaligen Spende unterstützt.</w:t>
      </w:r>
    </w:p>
    <w:p w14:paraId="521E689B" w14:textId="77777777" w:rsidR="008F3FFB" w:rsidRDefault="008F3FFB" w:rsidP="0008663F"/>
    <w:p w14:paraId="739FE848" w14:textId="77777777" w:rsidR="008F3FFB" w:rsidRDefault="008F3FFB" w:rsidP="0008663F"/>
    <w:p w14:paraId="589F1A86" w14:textId="77777777" w:rsidR="008F3FFB" w:rsidRPr="0010595A" w:rsidRDefault="008F3FFB" w:rsidP="0008663F">
      <w:pPr>
        <w:rPr>
          <w:b/>
        </w:rPr>
      </w:pPr>
      <w:r w:rsidRPr="0010595A">
        <w:rPr>
          <w:b/>
        </w:rPr>
        <w:t>Wer wird gefördert?</w:t>
      </w:r>
    </w:p>
    <w:p w14:paraId="6AC976FF" w14:textId="77777777" w:rsidR="008F3FFB" w:rsidRDefault="008F3FFB" w:rsidP="0008663F"/>
    <w:p w14:paraId="4DE6F931" w14:textId="77777777" w:rsidR="00ED6770" w:rsidRDefault="008F3FFB" w:rsidP="0008663F">
      <w:r>
        <w:t xml:space="preserve">Spendenanträge können von Vereinen und gemeinnützigen Institutionen </w:t>
      </w:r>
      <w:r w:rsidR="00ED6770">
        <w:t xml:space="preserve">gemäß der Abgabenordnung </w:t>
      </w:r>
      <w:r w:rsidR="0008663F">
        <w:t>im Sinne des § 52 Abs. 2 Nr. AO – gemeinnützige Zwecke Nummer (1-25), des § 53 AO – mildtätige Zwecke und des § 54 AO – kirchliche Zwecke</w:t>
      </w:r>
      <w:r>
        <w:t xml:space="preserve"> gestellt werden, die ihren Hauptsitz in Baden-Württemberg haben.</w:t>
      </w:r>
    </w:p>
    <w:p w14:paraId="30F29DA6" w14:textId="77777777" w:rsidR="008F3FFB" w:rsidRDefault="008F3FFB" w:rsidP="0008663F"/>
    <w:p w14:paraId="6696C2C4" w14:textId="77777777" w:rsidR="008F3FFB" w:rsidRPr="0010595A" w:rsidRDefault="008F3FFB" w:rsidP="0008663F">
      <w:pPr>
        <w:rPr>
          <w:b/>
        </w:rPr>
      </w:pPr>
      <w:r w:rsidRPr="0010595A">
        <w:rPr>
          <w:b/>
        </w:rPr>
        <w:t>Was wird gefördert?</w:t>
      </w:r>
    </w:p>
    <w:p w14:paraId="40BAD4C3" w14:textId="77777777" w:rsidR="008F3FFB" w:rsidRDefault="008F3FFB" w:rsidP="0008663F"/>
    <w:p w14:paraId="5A810478" w14:textId="2A7897E9" w:rsidR="008F3FFB" w:rsidRDefault="008F3FFB" w:rsidP="008F3FFB">
      <w:r>
        <w:t>Die Vereine und gemeinnützigen Institutionen sollen bei der Sicherung ihrer wirtschaftlichen Existenz und Überbrückung von akuten Liquiditätsengpässen, u.a. für laufende Betriebskosten wie Mieten, Kredite für Räumlichkeiten, Leasingraten</w:t>
      </w:r>
      <w:r w:rsidR="004C1402">
        <w:t xml:space="preserve"> </w:t>
      </w:r>
      <w:r w:rsidR="002A6EA4">
        <w:t>und Ähnliches</w:t>
      </w:r>
      <w:r>
        <w:t>, durch eine Spende unterstützt werden.</w:t>
      </w:r>
    </w:p>
    <w:p w14:paraId="22956250" w14:textId="77777777" w:rsidR="008F3FFB" w:rsidRDefault="008F3FFB" w:rsidP="008F3FFB"/>
    <w:p w14:paraId="57E94E0F" w14:textId="77777777" w:rsidR="008F3FFB" w:rsidRPr="0010595A" w:rsidRDefault="008F3FFB" w:rsidP="008F3FFB">
      <w:pPr>
        <w:rPr>
          <w:b/>
        </w:rPr>
      </w:pPr>
      <w:r w:rsidRPr="0010595A">
        <w:rPr>
          <w:b/>
        </w:rPr>
        <w:t>Wie wird gefördert?</w:t>
      </w:r>
    </w:p>
    <w:p w14:paraId="2C647BBA" w14:textId="77777777" w:rsidR="008F3FFB" w:rsidRDefault="008F3FFB" w:rsidP="008F3FFB"/>
    <w:p w14:paraId="25EB6617" w14:textId="49AB02A5" w:rsidR="008F3FFB" w:rsidRDefault="00E86451" w:rsidP="008F3FFB">
      <w:r w:rsidRPr="004138AC">
        <w:rPr>
          <w:u w:val="single"/>
        </w:rPr>
        <w:t>Empfehlung:</w:t>
      </w:r>
      <w:r>
        <w:t xml:space="preserve"> </w:t>
      </w:r>
      <w:r w:rsidR="008F3FFB">
        <w:t>Die Soforthilfe ist gestaffelt nach der Zahl der Mitglieder bei Vereinen bzw. der Zahl der</w:t>
      </w:r>
      <w:r w:rsidR="008829C8">
        <w:t xml:space="preserve"> (ehrenamtlich)</w:t>
      </w:r>
      <w:r w:rsidR="008F3FFB">
        <w:t xml:space="preserve"> Beschäftigten bei anderen gemeinnützigen </w:t>
      </w:r>
      <w:r>
        <w:t>Institutionen</w:t>
      </w:r>
      <w:r w:rsidR="008829C8">
        <w:t xml:space="preserve">. </w:t>
      </w:r>
    </w:p>
    <w:p w14:paraId="52B839D3" w14:textId="77777777" w:rsidR="008F3FFB" w:rsidRDefault="008F3FFB" w:rsidP="008F3FFB"/>
    <w:p w14:paraId="008F39B5" w14:textId="230E11BF" w:rsidR="008F3FFB" w:rsidRDefault="008829C8" w:rsidP="002416A7">
      <w:pPr>
        <w:pStyle w:val="Listenabsatz"/>
        <w:numPr>
          <w:ilvl w:val="0"/>
          <w:numId w:val="32"/>
        </w:numPr>
        <w:tabs>
          <w:tab w:val="left" w:pos="284"/>
        </w:tabs>
      </w:pPr>
      <w:r>
        <w:t xml:space="preserve">bspw. </w:t>
      </w:r>
      <w:r w:rsidR="008F3FFB" w:rsidRPr="004138AC">
        <w:rPr>
          <w:color w:val="E36C0A" w:themeColor="accent6" w:themeShade="BF"/>
        </w:rPr>
        <w:t>500 Euro</w:t>
      </w:r>
      <w:r w:rsidR="008F3FFB">
        <w:t xml:space="preserve"> für Vereine </w:t>
      </w:r>
      <w:r w:rsidR="00AA23EB">
        <w:t xml:space="preserve">mit </w:t>
      </w:r>
      <w:r w:rsidR="008F3FFB">
        <w:t>bis zu 20 Mitglieder</w:t>
      </w:r>
      <w:r w:rsidR="00AA23EB">
        <w:t>n</w:t>
      </w:r>
      <w:r w:rsidR="008F3FFB">
        <w:t xml:space="preserve"> bzw. bis zu 5 </w:t>
      </w:r>
      <w:r w:rsidR="00E86451">
        <w:t xml:space="preserve">(auch ehrenamtlich) </w:t>
      </w:r>
      <w:r w:rsidR="008F3FFB">
        <w:t>Beschäftigte</w:t>
      </w:r>
      <w:r w:rsidR="00AA23EB">
        <w:t>n</w:t>
      </w:r>
      <w:r w:rsidR="008F3FFB">
        <w:t xml:space="preserve"> bei anderen gemeinnützigen Organisationen.</w:t>
      </w:r>
    </w:p>
    <w:p w14:paraId="11A5975E" w14:textId="5DED12B6" w:rsidR="008F3FFB" w:rsidRDefault="008829C8" w:rsidP="002416A7">
      <w:pPr>
        <w:pStyle w:val="Listenabsatz"/>
        <w:numPr>
          <w:ilvl w:val="0"/>
          <w:numId w:val="32"/>
        </w:numPr>
        <w:tabs>
          <w:tab w:val="left" w:pos="284"/>
        </w:tabs>
      </w:pPr>
      <w:r>
        <w:t xml:space="preserve">bspw. </w:t>
      </w:r>
      <w:r w:rsidR="002416A7" w:rsidRPr="004138AC">
        <w:rPr>
          <w:color w:val="E36C0A" w:themeColor="accent6" w:themeShade="BF"/>
        </w:rPr>
        <w:t xml:space="preserve">1.000 </w:t>
      </w:r>
      <w:r w:rsidR="008F3FFB" w:rsidRPr="004138AC">
        <w:rPr>
          <w:color w:val="E36C0A" w:themeColor="accent6" w:themeShade="BF"/>
        </w:rPr>
        <w:t xml:space="preserve">Euro </w:t>
      </w:r>
      <w:r w:rsidR="008F3FFB">
        <w:t xml:space="preserve">für Vereine </w:t>
      </w:r>
      <w:r w:rsidR="00AA23EB">
        <w:t xml:space="preserve">mit </w:t>
      </w:r>
      <w:r w:rsidR="008F3FFB">
        <w:t>bis zu 50 Mitglieder</w:t>
      </w:r>
      <w:r w:rsidR="00AA23EB">
        <w:t>n</w:t>
      </w:r>
      <w:r w:rsidR="008F3FFB">
        <w:t xml:space="preserve"> bzw. bis zu 15 </w:t>
      </w:r>
      <w:r w:rsidR="00E86451">
        <w:t xml:space="preserve">(auch ehrenamtlich) </w:t>
      </w:r>
      <w:r w:rsidR="008F3FFB">
        <w:t>Beschäftigte</w:t>
      </w:r>
      <w:r w:rsidR="00AA23EB">
        <w:t>n</w:t>
      </w:r>
      <w:r w:rsidR="008F3FFB">
        <w:t xml:space="preserve"> bei anderen gemeinnützigen Organisationen</w:t>
      </w:r>
    </w:p>
    <w:p w14:paraId="18ACB6FC" w14:textId="7D02A0E3" w:rsidR="008F3FFB" w:rsidRDefault="008829C8" w:rsidP="002416A7">
      <w:pPr>
        <w:pStyle w:val="Listenabsatz"/>
        <w:numPr>
          <w:ilvl w:val="0"/>
          <w:numId w:val="32"/>
        </w:numPr>
        <w:tabs>
          <w:tab w:val="left" w:pos="284"/>
        </w:tabs>
      </w:pPr>
      <w:r>
        <w:t xml:space="preserve">bspw. </w:t>
      </w:r>
      <w:r w:rsidR="008F3FFB" w:rsidRPr="004138AC">
        <w:rPr>
          <w:color w:val="E36C0A" w:themeColor="accent6" w:themeShade="BF"/>
        </w:rPr>
        <w:t xml:space="preserve">1.500 Euro </w:t>
      </w:r>
      <w:r w:rsidR="008F3FFB">
        <w:t xml:space="preserve">für Vereine </w:t>
      </w:r>
      <w:r w:rsidR="00E86451">
        <w:t>mit mehr als</w:t>
      </w:r>
      <w:r w:rsidR="008F3FFB">
        <w:t xml:space="preserve"> 50 Mitglieder</w:t>
      </w:r>
      <w:r w:rsidR="00AA23EB">
        <w:t>n</w:t>
      </w:r>
      <w:r w:rsidR="008F3FFB">
        <w:t xml:space="preserve"> bzw. </w:t>
      </w:r>
      <w:r w:rsidR="00E86451">
        <w:t>mehr als</w:t>
      </w:r>
      <w:r w:rsidR="008F3FFB">
        <w:t xml:space="preserve"> 15 </w:t>
      </w:r>
      <w:r w:rsidR="00E86451">
        <w:t xml:space="preserve">(auch ehrenamtlich) </w:t>
      </w:r>
      <w:r w:rsidR="008F3FFB">
        <w:t>Beschäftigte</w:t>
      </w:r>
      <w:r w:rsidR="002416A7">
        <w:t>n</w:t>
      </w:r>
      <w:r w:rsidR="008F3FFB">
        <w:t xml:space="preserve"> bei anderen gemeinnützigen Organisationen</w:t>
      </w:r>
    </w:p>
    <w:p w14:paraId="34F4AB9D" w14:textId="5FF7F444" w:rsidR="008F3FFB" w:rsidRDefault="008F3FFB" w:rsidP="008F3FFB"/>
    <w:p w14:paraId="4662CF70" w14:textId="42E3A344" w:rsidR="00E86451" w:rsidRDefault="004C04FA" w:rsidP="008F3FFB">
      <w:r w:rsidRPr="004138AC">
        <w:rPr>
          <w:color w:val="E36C0A" w:themeColor="accent6" w:themeShade="BF"/>
        </w:rPr>
        <w:t>(</w:t>
      </w:r>
      <w:r w:rsidR="00E86451" w:rsidRPr="004138AC">
        <w:rPr>
          <w:color w:val="E36C0A" w:themeColor="accent6" w:themeShade="BF"/>
        </w:rPr>
        <w:t xml:space="preserve">Jede Bank kann über die Höhe der </w:t>
      </w:r>
      <w:r w:rsidR="008829C8" w:rsidRPr="004138AC">
        <w:rPr>
          <w:color w:val="E36C0A" w:themeColor="accent6" w:themeShade="BF"/>
        </w:rPr>
        <w:t>Spendengelder</w:t>
      </w:r>
      <w:r w:rsidR="00E86451" w:rsidRPr="004138AC">
        <w:rPr>
          <w:color w:val="E36C0A" w:themeColor="accent6" w:themeShade="BF"/>
        </w:rPr>
        <w:t xml:space="preserve"> selbst entscheiden</w:t>
      </w:r>
      <w:r w:rsidR="00632D66">
        <w:rPr>
          <w:color w:val="E36C0A" w:themeColor="accent6" w:themeShade="BF"/>
        </w:rPr>
        <w:t>, bitte passen Sie daher die orange markierten Bereiche entsprechend an.</w:t>
      </w:r>
      <w:r w:rsidRPr="004138AC">
        <w:rPr>
          <w:color w:val="E36C0A" w:themeColor="accent6" w:themeShade="BF"/>
        </w:rPr>
        <w:t>)</w:t>
      </w:r>
    </w:p>
    <w:p w14:paraId="14A690E0" w14:textId="77777777" w:rsidR="00E86451" w:rsidRDefault="00E86451" w:rsidP="008F3FFB"/>
    <w:p w14:paraId="296881DD" w14:textId="77777777" w:rsidR="0010595A" w:rsidRPr="0010595A" w:rsidRDefault="0010595A" w:rsidP="008F3FFB">
      <w:pPr>
        <w:rPr>
          <w:b/>
        </w:rPr>
      </w:pPr>
      <w:r w:rsidRPr="0010595A">
        <w:rPr>
          <w:b/>
        </w:rPr>
        <w:t>Antragsverfahren</w:t>
      </w:r>
    </w:p>
    <w:p w14:paraId="294AB29F" w14:textId="77777777" w:rsidR="0010595A" w:rsidRDefault="0010595A" w:rsidP="008F3FFB"/>
    <w:p w14:paraId="31B349DA" w14:textId="1F46E47B" w:rsidR="0010595A" w:rsidRDefault="004138AC" w:rsidP="008F3FFB">
      <w:r>
        <w:t>Das</w:t>
      </w:r>
      <w:r w:rsidR="0010595A">
        <w:t xml:space="preserve"> Antragsformular </w:t>
      </w:r>
      <w:r>
        <w:t xml:space="preserve">ist </w:t>
      </w:r>
      <w:r w:rsidR="0010595A">
        <w:t xml:space="preserve">vollständig auszufüllen, auszudrucken, zu unterschreiben, einzuscannen und an uns an folgende E-Mail-Adresse einzureichen: Mailto: </w:t>
      </w:r>
      <w:hyperlink r:id="rId8" w:history="1">
        <w:r w:rsidR="0010595A" w:rsidRPr="004138AC">
          <w:rPr>
            <w:rStyle w:val="Hyperlink"/>
            <w:color w:val="E36C0A" w:themeColor="accent6" w:themeShade="BF"/>
          </w:rPr>
          <w:t>xxx@vr-bank.de</w:t>
        </w:r>
      </w:hyperlink>
    </w:p>
    <w:p w14:paraId="46250859" w14:textId="77777777" w:rsidR="0010595A" w:rsidRDefault="0010595A" w:rsidP="008F3FFB"/>
    <w:p w14:paraId="15BE1FDB" w14:textId="77777777" w:rsidR="0010595A" w:rsidRDefault="0010595A" w:rsidP="008F3FFB">
      <w:r>
        <w:t xml:space="preserve">Hinweis: Die Fördertöpfe sind begrenzt und können nur in Höhe von einer Gesamtsumme von </w:t>
      </w:r>
      <w:r w:rsidRPr="004138AC">
        <w:rPr>
          <w:color w:val="E36C0A" w:themeColor="accent6" w:themeShade="BF"/>
        </w:rPr>
        <w:t>xx T€</w:t>
      </w:r>
      <w:r>
        <w:t xml:space="preserve"> vergeben werden. </w:t>
      </w:r>
    </w:p>
    <w:p w14:paraId="39D8C45D" w14:textId="77777777" w:rsidR="0010595A" w:rsidRDefault="0010595A" w:rsidP="008F3FFB"/>
    <w:p w14:paraId="4BF1F947" w14:textId="2A296CA1" w:rsidR="0010595A" w:rsidRDefault="0010595A" w:rsidP="008F3FFB">
      <w:r>
        <w:lastRenderedPageBreak/>
        <w:t>Eine Jury aus Vertretern der Bank</w:t>
      </w:r>
      <w:r w:rsidR="00783C68">
        <w:t xml:space="preserve"> bzw. kommunalen Vertretern</w:t>
      </w:r>
      <w:r>
        <w:t xml:space="preserve"> wird die eingereichten Anträge schnellstmöglich bearbeiten und prüfen. Bei allen genehmigten Anträgen werden unbürokratisch und schnell die entsprechenden Geldbeträge als Spende angewiesen. Nach Erhalt der Spende ist eine Zuwendungsbestätigung mit dem Verwendungszweck „Corona“ an die Bank einzureichen.</w:t>
      </w:r>
    </w:p>
    <w:p w14:paraId="1CF4FC4D" w14:textId="77777777" w:rsidR="0010595A" w:rsidRDefault="0010595A" w:rsidP="008F3FFB"/>
    <w:p w14:paraId="7D7FD1D6" w14:textId="0F483457" w:rsidR="0010595A" w:rsidRDefault="0010595A" w:rsidP="008F3FFB">
      <w:r>
        <w:t xml:space="preserve">Die Anträge können ab </w:t>
      </w:r>
      <w:r w:rsidR="00783C68">
        <w:t>30</w:t>
      </w:r>
      <w:r>
        <w:t xml:space="preserve">. März 2020 bis </w:t>
      </w:r>
      <w:r w:rsidR="00783C68">
        <w:t>30. Oktober 2020</w:t>
      </w:r>
      <w:r>
        <w:t xml:space="preserve"> eingereicht werden.</w:t>
      </w:r>
    </w:p>
    <w:p w14:paraId="2BA203F7" w14:textId="77777777" w:rsidR="0010595A" w:rsidRDefault="0010595A" w:rsidP="008F3FFB"/>
    <w:p w14:paraId="017EF313" w14:textId="77777777" w:rsidR="0010595A" w:rsidRPr="00574546" w:rsidRDefault="0010595A" w:rsidP="008F3FFB">
      <w:pPr>
        <w:rPr>
          <w:b/>
        </w:rPr>
      </w:pPr>
      <w:r w:rsidRPr="00574546">
        <w:rPr>
          <w:b/>
        </w:rPr>
        <w:t>Herzlichen Dank und bleiben Sie gesund</w:t>
      </w:r>
    </w:p>
    <w:p w14:paraId="7E3FD94B" w14:textId="77777777" w:rsidR="0010595A" w:rsidRDefault="0010595A" w:rsidP="008F3FFB"/>
    <w:p w14:paraId="728017B1" w14:textId="1856FBAA" w:rsidR="0010595A" w:rsidRDefault="0010595A" w:rsidP="008F3FFB">
      <w:r>
        <w:t>Ihre Mitarbeiter</w:t>
      </w:r>
      <w:r w:rsidR="00215605">
        <w:t>innen</w:t>
      </w:r>
      <w:r>
        <w:t xml:space="preserve"> und Mitarbeiter der </w:t>
      </w:r>
      <w:r w:rsidRPr="004138AC">
        <w:rPr>
          <w:color w:val="E36C0A" w:themeColor="accent6" w:themeShade="BF"/>
        </w:rPr>
        <w:t>Volksbank Raiffeisenbank Musterstadt eG</w:t>
      </w:r>
    </w:p>
    <w:p w14:paraId="75CD708A" w14:textId="77777777" w:rsidR="0010595A" w:rsidRDefault="0010595A" w:rsidP="008F3FFB">
      <w:bookmarkStart w:id="0" w:name="_GoBack"/>
      <w:bookmarkEnd w:id="0"/>
    </w:p>
    <w:p w14:paraId="7B4E3F0E" w14:textId="55F9A931" w:rsidR="0010595A" w:rsidRPr="00551F8D" w:rsidRDefault="00003C7C" w:rsidP="008F3FFB">
      <w:r>
        <w:pict w14:anchorId="15EC1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4.35pt;height:474.35pt">
            <v:imagedata r:id="rId9" o:title="app_1080x1080_SOLI"/>
          </v:shape>
        </w:pict>
      </w:r>
    </w:p>
    <w:sectPr w:rsidR="0010595A" w:rsidRPr="00551F8D" w:rsidSect="0015427B">
      <w:headerReference w:type="default" r:id="rId10"/>
      <w:footerReference w:type="default" r:id="rId11"/>
      <w:pgSz w:w="11906" w:h="16838" w:code="9"/>
      <w:pgMar w:top="2552" w:right="1106"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E56A6" w14:textId="77777777" w:rsidR="006C3EDB" w:rsidRDefault="006C3EDB" w:rsidP="00256539">
      <w:pPr>
        <w:spacing w:line="240" w:lineRule="auto"/>
      </w:pPr>
      <w:r>
        <w:separator/>
      </w:r>
    </w:p>
  </w:endnote>
  <w:endnote w:type="continuationSeparator" w:id="0">
    <w:p w14:paraId="4ABD52DC" w14:textId="77777777" w:rsidR="006C3EDB" w:rsidRDefault="006C3EDB" w:rsidP="002565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173"/>
      <w:gridCol w:w="1150"/>
      <w:gridCol w:w="4173"/>
    </w:tblGrid>
    <w:tr w:rsidR="006457BA" w14:paraId="5EBE58A2" w14:textId="77777777">
      <w:trPr>
        <w:trHeight w:val="151"/>
      </w:trPr>
      <w:tc>
        <w:tcPr>
          <w:tcW w:w="2250" w:type="pct"/>
          <w:tcBorders>
            <w:bottom w:val="single" w:sz="4" w:space="0" w:color="4F81BD" w:themeColor="accent1"/>
          </w:tcBorders>
        </w:tcPr>
        <w:p w14:paraId="1260368C" w14:textId="77777777" w:rsidR="006457BA" w:rsidRPr="00256539" w:rsidRDefault="006457BA">
          <w:pPr>
            <w:pStyle w:val="Kopfzeile"/>
            <w:rPr>
              <w:rFonts w:asciiTheme="majorHAnsi" w:eastAsiaTheme="majorEastAsia" w:hAnsiTheme="majorHAnsi" w:cstheme="majorBidi"/>
              <w:b/>
              <w:bCs/>
            </w:rPr>
          </w:pPr>
        </w:p>
      </w:tc>
      <w:tc>
        <w:tcPr>
          <w:tcW w:w="500" w:type="pct"/>
          <w:vMerge w:val="restart"/>
          <w:noWrap/>
          <w:vAlign w:val="center"/>
        </w:tcPr>
        <w:p w14:paraId="101951A9" w14:textId="39A5241E" w:rsidR="006457BA" w:rsidRPr="00256539" w:rsidRDefault="006457BA">
          <w:pPr>
            <w:pStyle w:val="KeinLeerraum"/>
            <w:rPr>
              <w:rFonts w:asciiTheme="majorHAnsi" w:hAnsiTheme="majorHAnsi"/>
              <w:sz w:val="16"/>
              <w:szCs w:val="16"/>
            </w:rPr>
          </w:pPr>
          <w:r w:rsidRPr="00256539">
            <w:rPr>
              <w:sz w:val="16"/>
              <w:szCs w:val="16"/>
            </w:rPr>
            <w:t xml:space="preserve">Seite </w:t>
          </w:r>
          <w:r w:rsidR="00F62A8F" w:rsidRPr="00256539">
            <w:rPr>
              <w:rStyle w:val="Seitenzahl"/>
              <w:sz w:val="16"/>
              <w:szCs w:val="16"/>
            </w:rPr>
            <w:fldChar w:fldCharType="begin"/>
          </w:r>
          <w:r w:rsidRPr="00256539">
            <w:rPr>
              <w:rStyle w:val="Seitenzahl"/>
              <w:sz w:val="16"/>
              <w:szCs w:val="16"/>
            </w:rPr>
            <w:instrText xml:space="preserve"> PAGE </w:instrText>
          </w:r>
          <w:r w:rsidR="00F62A8F" w:rsidRPr="00256539">
            <w:rPr>
              <w:rStyle w:val="Seitenzahl"/>
              <w:sz w:val="16"/>
              <w:szCs w:val="16"/>
            </w:rPr>
            <w:fldChar w:fldCharType="separate"/>
          </w:r>
          <w:r w:rsidR="00003C7C">
            <w:rPr>
              <w:rStyle w:val="Seitenzahl"/>
              <w:noProof/>
              <w:sz w:val="16"/>
              <w:szCs w:val="16"/>
            </w:rPr>
            <w:t>2</w:t>
          </w:r>
          <w:r w:rsidR="00F62A8F" w:rsidRPr="00256539">
            <w:rPr>
              <w:rStyle w:val="Seitenzahl"/>
              <w:sz w:val="16"/>
              <w:szCs w:val="16"/>
            </w:rPr>
            <w:fldChar w:fldCharType="end"/>
          </w:r>
          <w:r w:rsidRPr="00256539">
            <w:rPr>
              <w:rStyle w:val="Seitenzahl"/>
              <w:sz w:val="16"/>
              <w:szCs w:val="16"/>
            </w:rPr>
            <w:t xml:space="preserve"> von </w:t>
          </w:r>
          <w:r w:rsidR="00F62A8F" w:rsidRPr="00256539">
            <w:rPr>
              <w:rStyle w:val="Seitenzahl"/>
              <w:sz w:val="16"/>
              <w:szCs w:val="16"/>
            </w:rPr>
            <w:fldChar w:fldCharType="begin"/>
          </w:r>
          <w:r w:rsidRPr="00256539">
            <w:rPr>
              <w:rStyle w:val="Seitenzahl"/>
              <w:sz w:val="16"/>
              <w:szCs w:val="16"/>
            </w:rPr>
            <w:instrText xml:space="preserve"> NUMPAGES </w:instrText>
          </w:r>
          <w:r w:rsidR="00F62A8F" w:rsidRPr="00256539">
            <w:rPr>
              <w:rStyle w:val="Seitenzahl"/>
              <w:sz w:val="16"/>
              <w:szCs w:val="16"/>
            </w:rPr>
            <w:fldChar w:fldCharType="separate"/>
          </w:r>
          <w:r w:rsidR="00003C7C">
            <w:rPr>
              <w:rStyle w:val="Seitenzahl"/>
              <w:noProof/>
              <w:sz w:val="16"/>
              <w:szCs w:val="16"/>
            </w:rPr>
            <w:t>2</w:t>
          </w:r>
          <w:r w:rsidR="00F62A8F" w:rsidRPr="00256539">
            <w:rPr>
              <w:rStyle w:val="Seitenzahl"/>
              <w:sz w:val="16"/>
              <w:szCs w:val="16"/>
            </w:rPr>
            <w:fldChar w:fldCharType="end"/>
          </w:r>
          <w:r w:rsidRPr="00256539">
            <w:rPr>
              <w:sz w:val="16"/>
              <w:szCs w:val="16"/>
            </w:rPr>
            <w:t xml:space="preserve">  </w:t>
          </w:r>
        </w:p>
      </w:tc>
      <w:tc>
        <w:tcPr>
          <w:tcW w:w="2250" w:type="pct"/>
          <w:tcBorders>
            <w:bottom w:val="single" w:sz="4" w:space="0" w:color="4F81BD" w:themeColor="accent1"/>
          </w:tcBorders>
        </w:tcPr>
        <w:p w14:paraId="365E67BC" w14:textId="77777777" w:rsidR="006457BA" w:rsidRPr="00256539" w:rsidRDefault="006457BA">
          <w:pPr>
            <w:pStyle w:val="Kopfzeile"/>
            <w:rPr>
              <w:rFonts w:asciiTheme="majorHAnsi" w:eastAsiaTheme="majorEastAsia" w:hAnsiTheme="majorHAnsi" w:cstheme="majorBidi"/>
              <w:bCs/>
            </w:rPr>
          </w:pPr>
        </w:p>
      </w:tc>
    </w:tr>
    <w:tr w:rsidR="006457BA" w14:paraId="1FC0A79D" w14:textId="77777777">
      <w:trPr>
        <w:trHeight w:val="150"/>
      </w:trPr>
      <w:tc>
        <w:tcPr>
          <w:tcW w:w="2250" w:type="pct"/>
          <w:tcBorders>
            <w:top w:val="single" w:sz="4" w:space="0" w:color="4F81BD" w:themeColor="accent1"/>
          </w:tcBorders>
        </w:tcPr>
        <w:p w14:paraId="475B27AD" w14:textId="77777777" w:rsidR="006457BA" w:rsidRDefault="006457BA">
          <w:pPr>
            <w:pStyle w:val="Kopfzeile"/>
            <w:rPr>
              <w:rFonts w:asciiTheme="majorHAnsi" w:eastAsiaTheme="majorEastAsia" w:hAnsiTheme="majorHAnsi" w:cstheme="majorBidi"/>
              <w:b/>
              <w:bCs/>
            </w:rPr>
          </w:pPr>
        </w:p>
      </w:tc>
      <w:tc>
        <w:tcPr>
          <w:tcW w:w="500" w:type="pct"/>
          <w:vMerge/>
        </w:tcPr>
        <w:p w14:paraId="0F0DF61C" w14:textId="77777777" w:rsidR="006457BA" w:rsidRPr="00256539" w:rsidRDefault="006457BA">
          <w:pPr>
            <w:pStyle w:val="Kopfzeile"/>
            <w:jc w:val="center"/>
            <w:rPr>
              <w:rFonts w:asciiTheme="majorHAnsi" w:eastAsiaTheme="majorEastAsia" w:hAnsiTheme="majorHAnsi" w:cstheme="majorBidi"/>
              <w:bCs/>
            </w:rPr>
          </w:pPr>
        </w:p>
      </w:tc>
      <w:tc>
        <w:tcPr>
          <w:tcW w:w="2250" w:type="pct"/>
          <w:tcBorders>
            <w:top w:val="single" w:sz="4" w:space="0" w:color="4F81BD" w:themeColor="accent1"/>
          </w:tcBorders>
        </w:tcPr>
        <w:p w14:paraId="25A756FB" w14:textId="77777777" w:rsidR="006457BA" w:rsidRPr="00256539" w:rsidRDefault="006457BA">
          <w:pPr>
            <w:pStyle w:val="Kopfzeile"/>
            <w:rPr>
              <w:rFonts w:asciiTheme="majorHAnsi" w:eastAsiaTheme="majorEastAsia" w:hAnsiTheme="majorHAnsi" w:cstheme="majorBidi"/>
              <w:bCs/>
            </w:rPr>
          </w:pPr>
        </w:p>
      </w:tc>
    </w:tr>
  </w:tbl>
  <w:p w14:paraId="3CEAF000" w14:textId="77777777" w:rsidR="006457BA" w:rsidRPr="00256539" w:rsidRDefault="006457BA">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19DE1" w14:textId="77777777" w:rsidR="006C3EDB" w:rsidRDefault="006C3EDB" w:rsidP="00256539">
      <w:pPr>
        <w:spacing w:line="240" w:lineRule="auto"/>
      </w:pPr>
      <w:r>
        <w:separator/>
      </w:r>
    </w:p>
  </w:footnote>
  <w:footnote w:type="continuationSeparator" w:id="0">
    <w:p w14:paraId="587474F2" w14:textId="77777777" w:rsidR="006C3EDB" w:rsidRDefault="006C3EDB" w:rsidP="002565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8B28B" w14:textId="77777777" w:rsidR="006457BA" w:rsidRPr="00E74647" w:rsidRDefault="00632477">
    <w:pPr>
      <w:rPr>
        <w:b/>
      </w:rPr>
    </w:pPr>
    <w:r>
      <w:rPr>
        <w:noProof/>
        <w:lang w:eastAsia="de-DE"/>
      </w:rPr>
      <w:drawing>
        <wp:anchor distT="0" distB="0" distL="114300" distR="114300" simplePos="0" relativeHeight="251658240" behindDoc="1" locked="0" layoutInCell="1" allowOverlap="1" wp14:anchorId="26C6EB8C" wp14:editId="38472B4F">
          <wp:simplePos x="0" y="0"/>
          <wp:positionH relativeFrom="margin">
            <wp:posOffset>5176520</wp:posOffset>
          </wp:positionH>
          <wp:positionV relativeFrom="paragraph">
            <wp:posOffset>14605</wp:posOffset>
          </wp:positionV>
          <wp:extent cx="952213" cy="647521"/>
          <wp:effectExtent l="0" t="0" r="635" b="63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SV_logo_mit_Claim_4c_neu.jpg"/>
                  <pic:cNvPicPr/>
                </pic:nvPicPr>
                <pic:blipFill>
                  <a:blip r:embed="rId1">
                    <a:extLst>
                      <a:ext uri="{28A0092B-C50C-407E-A947-70E740481C1C}">
                        <a14:useLocalDpi xmlns:a14="http://schemas.microsoft.com/office/drawing/2010/main" val="0"/>
                      </a:ext>
                    </a:extLst>
                  </a:blip>
                  <a:stretch>
                    <a:fillRect/>
                  </a:stretch>
                </pic:blipFill>
                <pic:spPr>
                  <a:xfrm>
                    <a:off x="0" y="0"/>
                    <a:ext cx="955322" cy="649635"/>
                  </a:xfrm>
                  <a:prstGeom prst="rect">
                    <a:avLst/>
                  </a:prstGeom>
                </pic:spPr>
              </pic:pic>
            </a:graphicData>
          </a:graphic>
          <wp14:sizeRelH relativeFrom="page">
            <wp14:pctWidth>0</wp14:pctWidth>
          </wp14:sizeRelH>
          <wp14:sizeRelV relativeFrom="page">
            <wp14:pctHeight>0</wp14:pctHeight>
          </wp14:sizeRelV>
        </wp:anchor>
      </w:drawing>
    </w:r>
    <w:r w:rsidR="00CB6D10">
      <w:rPr>
        <w:b/>
      </w:rPr>
      <w:t>Gewinns</w:t>
    </w:r>
    <w:r w:rsidR="006457BA" w:rsidRPr="00E74647">
      <w:rPr>
        <w:b/>
      </w:rPr>
      <w:t>parverein der</w:t>
    </w:r>
    <w:r w:rsidR="006457BA" w:rsidRPr="00E74647">
      <w:rPr>
        <w:b/>
      </w:rPr>
      <w:br/>
      <w:t xml:space="preserve">Volksbanken und Raiffeisenbanken </w:t>
    </w:r>
  </w:p>
  <w:p w14:paraId="56B64D3F" w14:textId="77777777" w:rsidR="006457BA" w:rsidRDefault="006457BA">
    <w:r w:rsidRPr="00E74647">
      <w:rPr>
        <w:b/>
      </w:rPr>
      <w:t xml:space="preserve">in </w:t>
    </w:r>
    <w:r w:rsidR="00CB6D10">
      <w:rPr>
        <w:b/>
      </w:rPr>
      <w:t>Baden-</w:t>
    </w:r>
    <w:r w:rsidRPr="00E74647">
      <w:rPr>
        <w:b/>
      </w:rPr>
      <w:t>Württemberg e.V.</w:t>
    </w:r>
    <w:r w:rsidRPr="00E74647">
      <w:rPr>
        <w:b/>
      </w:rPr>
      <w:tab/>
    </w:r>
    <w:r>
      <w:tab/>
    </w:r>
    <w:r>
      <w:tab/>
    </w:r>
    <w:r w:rsidR="00434C39">
      <w:tab/>
    </w:r>
    <w:r w:rsidR="00434C39">
      <w:tab/>
    </w:r>
    <w:r w:rsidR="00434C39">
      <w:tab/>
    </w:r>
    <w:r w:rsidR="00434C39">
      <w:tab/>
    </w:r>
    <w:r w:rsidR="00434C39">
      <w:tab/>
    </w:r>
    <w:r w:rsidR="00434C39">
      <w:tab/>
    </w:r>
    <w:r>
      <w:tab/>
    </w:r>
    <w:r>
      <w:tab/>
    </w:r>
    <w:r>
      <w:tab/>
    </w:r>
    <w:r>
      <w:tab/>
      <w:t xml:space="preserve">   </w:t>
    </w:r>
    <w:r>
      <w:tab/>
    </w:r>
    <w:r>
      <w:tab/>
    </w:r>
    <w:r>
      <w:tab/>
      <w:t xml:space="preserve">      </w:t>
    </w:r>
  </w:p>
  <w:tbl>
    <w:tblPr>
      <w:tblStyle w:val="Tabellenraster"/>
      <w:tblW w:w="519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9795"/>
    </w:tblGrid>
    <w:tr w:rsidR="00551F8D" w:rsidRPr="008C4D18" w14:paraId="5FAC2E94" w14:textId="77777777" w:rsidTr="0059455D">
      <w:trPr>
        <w:trHeight w:val="360"/>
        <w:jc w:val="center"/>
      </w:trPr>
      <w:tc>
        <w:tcPr>
          <w:tcW w:w="5000" w:type="pct"/>
          <w:tcBorders>
            <w:top w:val="nil"/>
            <w:left w:val="single" w:sz="48" w:space="0" w:color="FFFFFF" w:themeColor="background1"/>
            <w:bottom w:val="nil"/>
            <w:right w:val="nil"/>
          </w:tcBorders>
          <w:shd w:val="clear" w:color="auto" w:fill="4F81BD" w:themeFill="accent1"/>
          <w:tcMar>
            <w:top w:w="29" w:type="dxa"/>
            <w:left w:w="115" w:type="dxa"/>
            <w:bottom w:w="29" w:type="dxa"/>
          </w:tcMar>
          <w:vAlign w:val="center"/>
        </w:tcPr>
        <w:p w14:paraId="2ABE400E" w14:textId="5B79EC89" w:rsidR="00551F8D" w:rsidRPr="008C4D18" w:rsidRDefault="00551F8D" w:rsidP="003E6D53">
          <w:pPr>
            <w:rPr>
              <w:b/>
              <w:color w:val="FFFFFF" w:themeColor="background1"/>
              <w:sz w:val="24"/>
              <w:szCs w:val="24"/>
            </w:rPr>
          </w:pPr>
        </w:p>
      </w:tc>
    </w:tr>
  </w:tbl>
  <w:p w14:paraId="6B83C745" w14:textId="77777777" w:rsidR="006457BA" w:rsidRDefault="006457BA" w:rsidP="00EA76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0E1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94D3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F073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08EE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6A5F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5E0B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B49F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7640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EEF6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1620C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B2572C"/>
    <w:multiLevelType w:val="hybridMultilevel"/>
    <w:tmpl w:val="DB5C190A"/>
    <w:lvl w:ilvl="0" w:tplc="E7D8E086">
      <w:start w:val="1"/>
      <w:numFmt w:val="bullet"/>
      <w:lvlText w:val=""/>
      <w:lvlJc w:val="left"/>
      <w:pPr>
        <w:ind w:left="720" w:hanging="360"/>
      </w:pPr>
      <w:rPr>
        <w:rFonts w:ascii="Wingdings" w:hAnsi="Wingdings" w:hint="default"/>
        <w:strike w:val="0"/>
        <w:dstrike w:val="0"/>
        <w:color w:val="548DD4" w:themeColor="text2" w:themeTint="99"/>
        <w:sz w:val="24"/>
        <w:szCs w:val="24"/>
        <w:u w:color="548DD4" w:themeColor="text2" w:themeTint="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877885"/>
    <w:multiLevelType w:val="hybridMultilevel"/>
    <w:tmpl w:val="05A03852"/>
    <w:lvl w:ilvl="0" w:tplc="C9E039BA">
      <w:start w:val="25"/>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623BE9"/>
    <w:multiLevelType w:val="multilevel"/>
    <w:tmpl w:val="7A823D34"/>
    <w:lvl w:ilvl="0">
      <w:start w:val="1"/>
      <w:numFmt w:val="bullet"/>
      <w:lvlText w:val=""/>
      <w:lvlJc w:val="left"/>
      <w:pPr>
        <w:tabs>
          <w:tab w:val="num" w:pos="357"/>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77"/>
        </w:tabs>
        <w:ind w:left="1080" w:hanging="360"/>
      </w:pPr>
      <w:rPr>
        <w:rFonts w:ascii="Arial" w:hAnsi="Arial" w:hint="default"/>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E56603A"/>
    <w:multiLevelType w:val="hybridMultilevel"/>
    <w:tmpl w:val="B86EDAF8"/>
    <w:lvl w:ilvl="0" w:tplc="E7D8E086">
      <w:start w:val="1"/>
      <w:numFmt w:val="bullet"/>
      <w:lvlText w:val=""/>
      <w:lvlJc w:val="left"/>
      <w:pPr>
        <w:ind w:left="720" w:hanging="360"/>
      </w:pPr>
      <w:rPr>
        <w:rFonts w:ascii="Wingdings" w:hAnsi="Wingdings" w:hint="default"/>
        <w:strike w:val="0"/>
        <w:dstrike w:val="0"/>
        <w:color w:val="548DD4" w:themeColor="text2" w:themeTint="99"/>
        <w:sz w:val="24"/>
        <w:szCs w:val="24"/>
        <w:u w:color="548DD4" w:themeColor="text2" w:themeTint="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0E272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6B0CCF"/>
    <w:multiLevelType w:val="hybridMultilevel"/>
    <w:tmpl w:val="26B4154C"/>
    <w:lvl w:ilvl="0" w:tplc="E7D8E086">
      <w:start w:val="1"/>
      <w:numFmt w:val="bullet"/>
      <w:lvlText w:val=""/>
      <w:lvlJc w:val="left"/>
      <w:pPr>
        <w:ind w:left="720" w:hanging="360"/>
      </w:pPr>
      <w:rPr>
        <w:rFonts w:ascii="Wingdings" w:hAnsi="Wingdings" w:hint="default"/>
        <w:strike w:val="0"/>
        <w:dstrike w:val="0"/>
        <w:color w:val="548DD4" w:themeColor="text2" w:themeTint="99"/>
        <w:sz w:val="24"/>
        <w:szCs w:val="24"/>
        <w:u w:color="548DD4" w:themeColor="text2" w:themeTint="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4E4FE0"/>
    <w:multiLevelType w:val="hybridMultilevel"/>
    <w:tmpl w:val="0AFCDC7A"/>
    <w:lvl w:ilvl="0" w:tplc="E7D8E086">
      <w:start w:val="1"/>
      <w:numFmt w:val="bullet"/>
      <w:lvlText w:val=""/>
      <w:lvlJc w:val="left"/>
      <w:pPr>
        <w:ind w:left="720" w:hanging="360"/>
      </w:pPr>
      <w:rPr>
        <w:rFonts w:ascii="Wingdings" w:hAnsi="Wingdings" w:hint="default"/>
        <w:strike w:val="0"/>
        <w:dstrike w:val="0"/>
        <w:color w:val="548DD4" w:themeColor="text2" w:themeTint="99"/>
        <w:sz w:val="24"/>
        <w:szCs w:val="24"/>
        <w:u w:color="548DD4" w:themeColor="text2" w:themeTint="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6E3E2C"/>
    <w:multiLevelType w:val="multilevel"/>
    <w:tmpl w:val="C24677FA"/>
    <w:lvl w:ilvl="0">
      <w:start w:val="1"/>
      <w:numFmt w:val="bullet"/>
      <w:lvlText w:val=""/>
      <w:lvlJc w:val="left"/>
      <w:pPr>
        <w:tabs>
          <w:tab w:val="num" w:pos="357"/>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77"/>
        </w:tabs>
        <w:ind w:left="1080" w:hanging="360"/>
      </w:pPr>
      <w:rPr>
        <w:rFonts w:ascii="Arial" w:hAnsi="Arial" w:hint="default"/>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AB718C3"/>
    <w:multiLevelType w:val="hybridMultilevel"/>
    <w:tmpl w:val="3E4AEEC4"/>
    <w:lvl w:ilvl="0" w:tplc="E7D8E086">
      <w:start w:val="1"/>
      <w:numFmt w:val="bullet"/>
      <w:lvlText w:val=""/>
      <w:lvlJc w:val="left"/>
      <w:pPr>
        <w:ind w:left="720" w:hanging="360"/>
      </w:pPr>
      <w:rPr>
        <w:rFonts w:ascii="Wingdings" w:hAnsi="Wingdings" w:hint="default"/>
        <w:strike w:val="0"/>
        <w:dstrike w:val="0"/>
        <w:color w:val="548DD4" w:themeColor="text2" w:themeTint="99"/>
        <w:sz w:val="24"/>
        <w:szCs w:val="24"/>
        <w:u w:color="548DD4" w:themeColor="text2" w:themeTint="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EBB336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012B2D"/>
    <w:multiLevelType w:val="hybridMultilevel"/>
    <w:tmpl w:val="2D9297D4"/>
    <w:lvl w:ilvl="0" w:tplc="E7D8E086">
      <w:start w:val="1"/>
      <w:numFmt w:val="bullet"/>
      <w:lvlText w:val=""/>
      <w:lvlJc w:val="left"/>
      <w:pPr>
        <w:ind w:left="720" w:hanging="360"/>
      </w:pPr>
      <w:rPr>
        <w:rFonts w:ascii="Wingdings" w:hAnsi="Wingdings" w:hint="default"/>
        <w:strike w:val="0"/>
        <w:dstrike w:val="0"/>
        <w:color w:val="548DD4" w:themeColor="text2" w:themeTint="99"/>
        <w:sz w:val="24"/>
        <w:szCs w:val="24"/>
        <w:u w:color="548DD4" w:themeColor="text2" w:themeTint="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43095A"/>
    <w:multiLevelType w:val="multilevel"/>
    <w:tmpl w:val="DB1EC8CC"/>
    <w:lvl w:ilvl="0">
      <w:start w:val="1"/>
      <w:numFmt w:val="decimal"/>
      <w:lvlText w:val="%1.0"/>
      <w:lvlJc w:val="left"/>
      <w:pPr>
        <w:ind w:left="552" w:hanging="552"/>
      </w:pPr>
      <w:rPr>
        <w:rFonts w:hint="default"/>
      </w:rPr>
    </w:lvl>
    <w:lvl w:ilvl="1">
      <w:start w:val="1"/>
      <w:numFmt w:val="decimalZero"/>
      <w:lvlText w:val="%1.%2"/>
      <w:lvlJc w:val="left"/>
      <w:pPr>
        <w:ind w:left="1260" w:hanging="55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F44191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206E26"/>
    <w:multiLevelType w:val="hybridMultilevel"/>
    <w:tmpl w:val="D64016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C02C19"/>
    <w:multiLevelType w:val="hybridMultilevel"/>
    <w:tmpl w:val="F0B602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0218F1"/>
    <w:multiLevelType w:val="hybridMultilevel"/>
    <w:tmpl w:val="C128953C"/>
    <w:lvl w:ilvl="0" w:tplc="F38C09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5D04490"/>
    <w:multiLevelType w:val="hybridMultilevel"/>
    <w:tmpl w:val="A9F23328"/>
    <w:lvl w:ilvl="0" w:tplc="E9C613DE">
      <w:start w:val="25"/>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9DC25C9"/>
    <w:multiLevelType w:val="multilevel"/>
    <w:tmpl w:val="78746746"/>
    <w:lvl w:ilvl="0">
      <w:start w:val="1"/>
      <w:numFmt w:val="bullet"/>
      <w:pStyle w:val="BWGV-Aufzhlungzeichen"/>
      <w:lvlText w:val=""/>
      <w:lvlJc w:val="left"/>
      <w:pPr>
        <w:tabs>
          <w:tab w:val="num" w:pos="357"/>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77"/>
        </w:tabs>
        <w:ind w:left="1080" w:hanging="360"/>
      </w:pPr>
      <w:rPr>
        <w:rFonts w:ascii="Arial" w:hAnsi="Arial" w:hint="default"/>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A540DE3"/>
    <w:multiLevelType w:val="hybridMultilevel"/>
    <w:tmpl w:val="ED209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D01E6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9115D53"/>
    <w:multiLevelType w:val="hybridMultilevel"/>
    <w:tmpl w:val="E08E6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E1C5A22"/>
    <w:multiLevelType w:val="hybridMultilevel"/>
    <w:tmpl w:val="4A8C4C3A"/>
    <w:lvl w:ilvl="0" w:tplc="E7D8E086">
      <w:start w:val="1"/>
      <w:numFmt w:val="bullet"/>
      <w:lvlText w:val=""/>
      <w:lvlJc w:val="left"/>
      <w:pPr>
        <w:ind w:left="720" w:hanging="360"/>
      </w:pPr>
      <w:rPr>
        <w:rFonts w:ascii="Wingdings" w:hAnsi="Wingdings" w:hint="default"/>
        <w:strike w:val="0"/>
        <w:dstrike w:val="0"/>
        <w:color w:val="548DD4" w:themeColor="text2" w:themeTint="99"/>
        <w:sz w:val="24"/>
        <w:szCs w:val="24"/>
        <w:u w:color="548DD4" w:themeColor="text2" w:themeTint="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9"/>
  </w:num>
  <w:num w:numId="13">
    <w:abstractNumId w:val="14"/>
  </w:num>
  <w:num w:numId="14">
    <w:abstractNumId w:val="22"/>
  </w:num>
  <w:num w:numId="15">
    <w:abstractNumId w:val="17"/>
  </w:num>
  <w:num w:numId="16">
    <w:abstractNumId w:val="12"/>
  </w:num>
  <w:num w:numId="17">
    <w:abstractNumId w:val="27"/>
  </w:num>
  <w:num w:numId="18">
    <w:abstractNumId w:val="26"/>
  </w:num>
  <w:num w:numId="19">
    <w:abstractNumId w:val="11"/>
  </w:num>
  <w:num w:numId="20">
    <w:abstractNumId w:val="10"/>
  </w:num>
  <w:num w:numId="21">
    <w:abstractNumId w:val="20"/>
  </w:num>
  <w:num w:numId="22">
    <w:abstractNumId w:val="31"/>
  </w:num>
  <w:num w:numId="23">
    <w:abstractNumId w:val="18"/>
  </w:num>
  <w:num w:numId="24">
    <w:abstractNumId w:val="16"/>
  </w:num>
  <w:num w:numId="25">
    <w:abstractNumId w:val="15"/>
  </w:num>
  <w:num w:numId="26">
    <w:abstractNumId w:val="13"/>
  </w:num>
  <w:num w:numId="27">
    <w:abstractNumId w:val="24"/>
  </w:num>
  <w:num w:numId="28">
    <w:abstractNumId w:val="30"/>
  </w:num>
  <w:num w:numId="29">
    <w:abstractNumId w:val="25"/>
  </w:num>
  <w:num w:numId="30">
    <w:abstractNumId w:val="28"/>
  </w:num>
  <w:num w:numId="31">
    <w:abstractNumId w:val="2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stylePaneSortMethod w:val="0000"/>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39"/>
    <w:rsid w:val="00003C7C"/>
    <w:rsid w:val="00006603"/>
    <w:rsid w:val="00012020"/>
    <w:rsid w:val="00013404"/>
    <w:rsid w:val="00017468"/>
    <w:rsid w:val="00023357"/>
    <w:rsid w:val="000302AF"/>
    <w:rsid w:val="00057F1E"/>
    <w:rsid w:val="00060BD9"/>
    <w:rsid w:val="00065D40"/>
    <w:rsid w:val="000702AE"/>
    <w:rsid w:val="00071943"/>
    <w:rsid w:val="00073F63"/>
    <w:rsid w:val="0008663F"/>
    <w:rsid w:val="00096C3C"/>
    <w:rsid w:val="000A3665"/>
    <w:rsid w:val="000B1645"/>
    <w:rsid w:val="000B376A"/>
    <w:rsid w:val="000E396B"/>
    <w:rsid w:val="0010595A"/>
    <w:rsid w:val="00105FB5"/>
    <w:rsid w:val="0011286D"/>
    <w:rsid w:val="0012722A"/>
    <w:rsid w:val="00151EFB"/>
    <w:rsid w:val="0015427B"/>
    <w:rsid w:val="00156FAB"/>
    <w:rsid w:val="001658DC"/>
    <w:rsid w:val="00181296"/>
    <w:rsid w:val="001B2AA5"/>
    <w:rsid w:val="001E4704"/>
    <w:rsid w:val="002015E3"/>
    <w:rsid w:val="00205BF0"/>
    <w:rsid w:val="00215605"/>
    <w:rsid w:val="00221882"/>
    <w:rsid w:val="002238CD"/>
    <w:rsid w:val="00226E6B"/>
    <w:rsid w:val="002416A7"/>
    <w:rsid w:val="00243DB5"/>
    <w:rsid w:val="00254249"/>
    <w:rsid w:val="002561BF"/>
    <w:rsid w:val="00256539"/>
    <w:rsid w:val="00265A03"/>
    <w:rsid w:val="00277E1A"/>
    <w:rsid w:val="00280713"/>
    <w:rsid w:val="00281BAE"/>
    <w:rsid w:val="00287ED5"/>
    <w:rsid w:val="002934A9"/>
    <w:rsid w:val="00294575"/>
    <w:rsid w:val="002953AD"/>
    <w:rsid w:val="002A065E"/>
    <w:rsid w:val="002A392C"/>
    <w:rsid w:val="002A6EA4"/>
    <w:rsid w:val="002C116F"/>
    <w:rsid w:val="002D7395"/>
    <w:rsid w:val="002E44A6"/>
    <w:rsid w:val="002E5E49"/>
    <w:rsid w:val="002E7104"/>
    <w:rsid w:val="002F28CE"/>
    <w:rsid w:val="002F4E9B"/>
    <w:rsid w:val="003037B4"/>
    <w:rsid w:val="0030620D"/>
    <w:rsid w:val="0032253F"/>
    <w:rsid w:val="003225E0"/>
    <w:rsid w:val="00330CE2"/>
    <w:rsid w:val="00335192"/>
    <w:rsid w:val="0035174B"/>
    <w:rsid w:val="00364620"/>
    <w:rsid w:val="003A2802"/>
    <w:rsid w:val="003B1868"/>
    <w:rsid w:val="003B33E9"/>
    <w:rsid w:val="003B7CF3"/>
    <w:rsid w:val="003C3042"/>
    <w:rsid w:val="003E6764"/>
    <w:rsid w:val="003E6D53"/>
    <w:rsid w:val="003F02D1"/>
    <w:rsid w:val="003F677E"/>
    <w:rsid w:val="0040005F"/>
    <w:rsid w:val="00403D86"/>
    <w:rsid w:val="00411163"/>
    <w:rsid w:val="004138AC"/>
    <w:rsid w:val="004167E6"/>
    <w:rsid w:val="00433248"/>
    <w:rsid w:val="00434C39"/>
    <w:rsid w:val="00437CAD"/>
    <w:rsid w:val="0044095C"/>
    <w:rsid w:val="00444485"/>
    <w:rsid w:val="00447DF5"/>
    <w:rsid w:val="00455E44"/>
    <w:rsid w:val="00460F66"/>
    <w:rsid w:val="004665F1"/>
    <w:rsid w:val="004667A6"/>
    <w:rsid w:val="00470818"/>
    <w:rsid w:val="00493971"/>
    <w:rsid w:val="004955DC"/>
    <w:rsid w:val="004A73E1"/>
    <w:rsid w:val="004B0B50"/>
    <w:rsid w:val="004C04FA"/>
    <w:rsid w:val="004C1402"/>
    <w:rsid w:val="004C7034"/>
    <w:rsid w:val="004D0C7C"/>
    <w:rsid w:val="004D1DA5"/>
    <w:rsid w:val="004F472C"/>
    <w:rsid w:val="00516B04"/>
    <w:rsid w:val="005229E6"/>
    <w:rsid w:val="00530879"/>
    <w:rsid w:val="00531A6E"/>
    <w:rsid w:val="00544A0A"/>
    <w:rsid w:val="00551F8D"/>
    <w:rsid w:val="00553912"/>
    <w:rsid w:val="00557364"/>
    <w:rsid w:val="00562EB8"/>
    <w:rsid w:val="0057098E"/>
    <w:rsid w:val="00574546"/>
    <w:rsid w:val="00580A42"/>
    <w:rsid w:val="00586CC5"/>
    <w:rsid w:val="005936D5"/>
    <w:rsid w:val="0059455D"/>
    <w:rsid w:val="005A3FF7"/>
    <w:rsid w:val="005D1B97"/>
    <w:rsid w:val="005D56AF"/>
    <w:rsid w:val="005E430E"/>
    <w:rsid w:val="005E7576"/>
    <w:rsid w:val="005F4779"/>
    <w:rsid w:val="005F6406"/>
    <w:rsid w:val="005F67F5"/>
    <w:rsid w:val="00602809"/>
    <w:rsid w:val="00616BF7"/>
    <w:rsid w:val="00632477"/>
    <w:rsid w:val="00632D66"/>
    <w:rsid w:val="006405C6"/>
    <w:rsid w:val="006457BA"/>
    <w:rsid w:val="006460D2"/>
    <w:rsid w:val="0064758D"/>
    <w:rsid w:val="00651D1F"/>
    <w:rsid w:val="0065589F"/>
    <w:rsid w:val="00657019"/>
    <w:rsid w:val="00684DD9"/>
    <w:rsid w:val="0069477D"/>
    <w:rsid w:val="006A1A87"/>
    <w:rsid w:val="006B38D0"/>
    <w:rsid w:val="006B6104"/>
    <w:rsid w:val="006B73D8"/>
    <w:rsid w:val="006C3EDB"/>
    <w:rsid w:val="006D04EC"/>
    <w:rsid w:val="006D0CEF"/>
    <w:rsid w:val="006D389F"/>
    <w:rsid w:val="006E75E3"/>
    <w:rsid w:val="006F4FF7"/>
    <w:rsid w:val="00725B18"/>
    <w:rsid w:val="0072676B"/>
    <w:rsid w:val="00732C80"/>
    <w:rsid w:val="007410A8"/>
    <w:rsid w:val="00750DEA"/>
    <w:rsid w:val="007521F3"/>
    <w:rsid w:val="00761495"/>
    <w:rsid w:val="007714B2"/>
    <w:rsid w:val="00773F58"/>
    <w:rsid w:val="00777B43"/>
    <w:rsid w:val="00783C68"/>
    <w:rsid w:val="007A40F4"/>
    <w:rsid w:val="007B111A"/>
    <w:rsid w:val="007B381C"/>
    <w:rsid w:val="007B7BB6"/>
    <w:rsid w:val="007C3894"/>
    <w:rsid w:val="007E460E"/>
    <w:rsid w:val="007E6591"/>
    <w:rsid w:val="007E7414"/>
    <w:rsid w:val="00800D94"/>
    <w:rsid w:val="00820445"/>
    <w:rsid w:val="008266F4"/>
    <w:rsid w:val="00833A65"/>
    <w:rsid w:val="00880ECB"/>
    <w:rsid w:val="008829C8"/>
    <w:rsid w:val="008A0F70"/>
    <w:rsid w:val="008C4D18"/>
    <w:rsid w:val="008D588D"/>
    <w:rsid w:val="008E0A8E"/>
    <w:rsid w:val="008E7E5D"/>
    <w:rsid w:val="008F0E91"/>
    <w:rsid w:val="008F3FFB"/>
    <w:rsid w:val="00904ED7"/>
    <w:rsid w:val="00907602"/>
    <w:rsid w:val="00915416"/>
    <w:rsid w:val="009178D4"/>
    <w:rsid w:val="00921D00"/>
    <w:rsid w:val="009270A1"/>
    <w:rsid w:val="009320A2"/>
    <w:rsid w:val="0093235C"/>
    <w:rsid w:val="009342E2"/>
    <w:rsid w:val="009446EB"/>
    <w:rsid w:val="00956661"/>
    <w:rsid w:val="00973F07"/>
    <w:rsid w:val="009759B8"/>
    <w:rsid w:val="009808A6"/>
    <w:rsid w:val="009826DA"/>
    <w:rsid w:val="0098652A"/>
    <w:rsid w:val="009A38BB"/>
    <w:rsid w:val="009B6425"/>
    <w:rsid w:val="009C42E0"/>
    <w:rsid w:val="009D7C28"/>
    <w:rsid w:val="009D7C51"/>
    <w:rsid w:val="009E1C7F"/>
    <w:rsid w:val="009F25BA"/>
    <w:rsid w:val="009F4226"/>
    <w:rsid w:val="009F64D8"/>
    <w:rsid w:val="009F7620"/>
    <w:rsid w:val="00A047B9"/>
    <w:rsid w:val="00A476A8"/>
    <w:rsid w:val="00A705C4"/>
    <w:rsid w:val="00A75BBA"/>
    <w:rsid w:val="00A90573"/>
    <w:rsid w:val="00AA23EB"/>
    <w:rsid w:val="00AD4AFC"/>
    <w:rsid w:val="00AE06D4"/>
    <w:rsid w:val="00AE288D"/>
    <w:rsid w:val="00AF07EC"/>
    <w:rsid w:val="00AF2EF5"/>
    <w:rsid w:val="00B00A62"/>
    <w:rsid w:val="00B25234"/>
    <w:rsid w:val="00B255E3"/>
    <w:rsid w:val="00B327FD"/>
    <w:rsid w:val="00B35BDC"/>
    <w:rsid w:val="00B379D6"/>
    <w:rsid w:val="00B6614D"/>
    <w:rsid w:val="00B823AA"/>
    <w:rsid w:val="00B84D95"/>
    <w:rsid w:val="00B91671"/>
    <w:rsid w:val="00BB4661"/>
    <w:rsid w:val="00BE35EC"/>
    <w:rsid w:val="00BE6377"/>
    <w:rsid w:val="00BF1057"/>
    <w:rsid w:val="00BF3920"/>
    <w:rsid w:val="00BF3F5F"/>
    <w:rsid w:val="00BF6962"/>
    <w:rsid w:val="00C176A4"/>
    <w:rsid w:val="00C2413F"/>
    <w:rsid w:val="00C33996"/>
    <w:rsid w:val="00C342A6"/>
    <w:rsid w:val="00C36A81"/>
    <w:rsid w:val="00C53898"/>
    <w:rsid w:val="00C7480B"/>
    <w:rsid w:val="00C85F83"/>
    <w:rsid w:val="00CB3175"/>
    <w:rsid w:val="00CB6D10"/>
    <w:rsid w:val="00CE4571"/>
    <w:rsid w:val="00CF2154"/>
    <w:rsid w:val="00CF2C64"/>
    <w:rsid w:val="00CF30FC"/>
    <w:rsid w:val="00CF3190"/>
    <w:rsid w:val="00CF4AB5"/>
    <w:rsid w:val="00D070A1"/>
    <w:rsid w:val="00D1438B"/>
    <w:rsid w:val="00D25BB2"/>
    <w:rsid w:val="00D340F4"/>
    <w:rsid w:val="00D36048"/>
    <w:rsid w:val="00D40E60"/>
    <w:rsid w:val="00D51B9B"/>
    <w:rsid w:val="00D51BC3"/>
    <w:rsid w:val="00D74959"/>
    <w:rsid w:val="00D84716"/>
    <w:rsid w:val="00D84916"/>
    <w:rsid w:val="00D94924"/>
    <w:rsid w:val="00D962E4"/>
    <w:rsid w:val="00DB0C52"/>
    <w:rsid w:val="00DB5258"/>
    <w:rsid w:val="00DC43F4"/>
    <w:rsid w:val="00DD6052"/>
    <w:rsid w:val="00DE0C13"/>
    <w:rsid w:val="00DE2C50"/>
    <w:rsid w:val="00DF7ECC"/>
    <w:rsid w:val="00E20D5C"/>
    <w:rsid w:val="00E21D20"/>
    <w:rsid w:val="00E413FD"/>
    <w:rsid w:val="00E4766C"/>
    <w:rsid w:val="00E51D39"/>
    <w:rsid w:val="00E6525C"/>
    <w:rsid w:val="00E65C04"/>
    <w:rsid w:val="00E7265A"/>
    <w:rsid w:val="00E74647"/>
    <w:rsid w:val="00E86451"/>
    <w:rsid w:val="00E94084"/>
    <w:rsid w:val="00EA15E6"/>
    <w:rsid w:val="00EA48A8"/>
    <w:rsid w:val="00EA7306"/>
    <w:rsid w:val="00EA76E8"/>
    <w:rsid w:val="00EB2A60"/>
    <w:rsid w:val="00EB66AB"/>
    <w:rsid w:val="00ED6770"/>
    <w:rsid w:val="00EE580E"/>
    <w:rsid w:val="00F01160"/>
    <w:rsid w:val="00F024C9"/>
    <w:rsid w:val="00F04C75"/>
    <w:rsid w:val="00F06E1A"/>
    <w:rsid w:val="00F15856"/>
    <w:rsid w:val="00F16CB6"/>
    <w:rsid w:val="00F25636"/>
    <w:rsid w:val="00F279A3"/>
    <w:rsid w:val="00F33796"/>
    <w:rsid w:val="00F560BF"/>
    <w:rsid w:val="00F579B3"/>
    <w:rsid w:val="00F62A8F"/>
    <w:rsid w:val="00F6422B"/>
    <w:rsid w:val="00F76707"/>
    <w:rsid w:val="00F77242"/>
    <w:rsid w:val="00F82946"/>
    <w:rsid w:val="00F91234"/>
    <w:rsid w:val="00F9170B"/>
    <w:rsid w:val="00F942B5"/>
    <w:rsid w:val="00FB4B91"/>
    <w:rsid w:val="00FC7850"/>
    <w:rsid w:val="00FD04C7"/>
    <w:rsid w:val="00FD0D71"/>
    <w:rsid w:val="00FE4C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A5F7A9"/>
  <w15:docId w15:val="{DDD79781-CB3C-40A6-BA99-9CF0F346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DE"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30"/>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7414"/>
  </w:style>
  <w:style w:type="paragraph" w:styleId="berschrift1">
    <w:name w:val="heading 1"/>
    <w:basedOn w:val="Standard"/>
    <w:next w:val="Standard"/>
    <w:link w:val="berschrift1Zchn"/>
    <w:uiPriority w:val="9"/>
    <w:qFormat/>
    <w:rsid w:val="00C53898"/>
    <w:pPr>
      <w:keepNext/>
      <w:spacing w:before="240" w:after="60"/>
      <w:outlineLvl w:val="0"/>
    </w:pPr>
    <w:rPr>
      <w:rFonts w:asciiTheme="majorHAnsi" w:eastAsiaTheme="majorEastAsia" w:hAnsiTheme="majorHAnsi" w:cstheme="majorBidi"/>
      <w:b/>
      <w:bCs/>
      <w:sz w:val="32"/>
      <w:szCs w:val="28"/>
    </w:rPr>
  </w:style>
  <w:style w:type="paragraph" w:styleId="berschrift2">
    <w:name w:val="heading 2"/>
    <w:basedOn w:val="Standard"/>
    <w:next w:val="Standard"/>
    <w:link w:val="berschrift2Zchn"/>
    <w:uiPriority w:val="9"/>
    <w:qFormat/>
    <w:rsid w:val="00C53898"/>
    <w:pPr>
      <w:keepNext/>
      <w:spacing w:before="240" w:after="60"/>
      <w:outlineLvl w:val="1"/>
    </w:pPr>
    <w:rPr>
      <w:rFonts w:asciiTheme="majorHAnsi" w:eastAsiaTheme="majorEastAsia" w:hAnsiTheme="majorHAnsi" w:cstheme="majorBidi"/>
      <w:b/>
      <w:bCs/>
      <w:i/>
      <w:sz w:val="28"/>
      <w:szCs w:val="26"/>
    </w:rPr>
  </w:style>
  <w:style w:type="paragraph" w:styleId="berschrift3">
    <w:name w:val="heading 3"/>
    <w:basedOn w:val="Standard"/>
    <w:next w:val="Standard"/>
    <w:link w:val="berschrift3Zchn"/>
    <w:uiPriority w:val="9"/>
    <w:qFormat/>
    <w:rsid w:val="00C53898"/>
    <w:pPr>
      <w:keepNext/>
      <w:spacing w:before="240" w:after="60"/>
      <w:outlineLvl w:val="2"/>
    </w:pPr>
    <w:rPr>
      <w:rFonts w:asciiTheme="majorHAnsi" w:eastAsiaTheme="majorEastAsia" w:hAnsiTheme="majorHAnsi" w:cstheme="majorBidi"/>
      <w:b/>
      <w:bCs/>
      <w:sz w:val="26"/>
    </w:rPr>
  </w:style>
  <w:style w:type="paragraph" w:styleId="berschrift4">
    <w:name w:val="heading 4"/>
    <w:basedOn w:val="Standard"/>
    <w:next w:val="Standard"/>
    <w:link w:val="berschrift4Zchn"/>
    <w:uiPriority w:val="9"/>
    <w:qFormat/>
    <w:rsid w:val="00221882"/>
    <w:pPr>
      <w:keepNext/>
      <w:spacing w:before="240" w:after="60"/>
      <w:outlineLvl w:val="3"/>
    </w:pPr>
    <w:rPr>
      <w:rFonts w:asciiTheme="majorHAnsi" w:eastAsiaTheme="majorEastAsia" w:hAnsiTheme="majorHAnsi" w:cstheme="majorBidi"/>
      <w:b/>
      <w:bCs/>
      <w:i/>
      <w:iCs/>
      <w:sz w:val="24"/>
    </w:rPr>
  </w:style>
  <w:style w:type="paragraph" w:styleId="berschrift5">
    <w:name w:val="heading 5"/>
    <w:basedOn w:val="Standard"/>
    <w:next w:val="Standard"/>
    <w:link w:val="berschrift5Zchn"/>
    <w:uiPriority w:val="9"/>
    <w:qFormat/>
    <w:rsid w:val="00221882"/>
    <w:pPr>
      <w:keepNext/>
      <w:spacing w:before="240" w:after="6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qFormat/>
    <w:rsid w:val="00221882"/>
    <w:pPr>
      <w:keepNext/>
      <w:spacing w:before="240" w:after="60"/>
      <w:outlineLvl w:val="5"/>
    </w:pPr>
    <w:rPr>
      <w:rFonts w:asciiTheme="majorHAnsi" w:eastAsiaTheme="majorEastAsia" w:hAnsiTheme="majorHAnsi" w:cstheme="majorBidi"/>
      <w:i/>
      <w:iCs/>
      <w:color w:val="FF6600"/>
    </w:rPr>
  </w:style>
  <w:style w:type="paragraph" w:styleId="berschrift7">
    <w:name w:val="heading 7"/>
    <w:basedOn w:val="Standard"/>
    <w:next w:val="Standard"/>
    <w:link w:val="berschrift7Zchn"/>
    <w:uiPriority w:val="9"/>
    <w:semiHidden/>
    <w:unhideWhenUsed/>
    <w:qFormat/>
    <w:rsid w:val="00221882"/>
    <w:pPr>
      <w:keepNext/>
      <w:spacing w:before="240" w:after="6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3898"/>
    <w:rPr>
      <w:rFonts w:asciiTheme="majorHAnsi" w:eastAsiaTheme="majorEastAsia" w:hAnsiTheme="majorHAnsi" w:cstheme="majorBidi"/>
      <w:b/>
      <w:bCs/>
      <w:sz w:val="32"/>
      <w:szCs w:val="28"/>
    </w:rPr>
  </w:style>
  <w:style w:type="character" w:customStyle="1" w:styleId="berschrift2Zchn">
    <w:name w:val="Überschrift 2 Zchn"/>
    <w:basedOn w:val="Absatz-Standardschriftart"/>
    <w:link w:val="berschrift2"/>
    <w:uiPriority w:val="9"/>
    <w:rsid w:val="00280713"/>
    <w:rPr>
      <w:rFonts w:asciiTheme="majorHAnsi" w:eastAsiaTheme="majorEastAsia" w:hAnsiTheme="majorHAnsi" w:cstheme="majorBidi"/>
      <w:b/>
      <w:bCs/>
      <w:i/>
      <w:sz w:val="28"/>
      <w:szCs w:val="26"/>
    </w:rPr>
  </w:style>
  <w:style w:type="character" w:customStyle="1" w:styleId="berschrift3Zchn">
    <w:name w:val="Überschrift 3 Zchn"/>
    <w:basedOn w:val="Absatz-Standardschriftart"/>
    <w:link w:val="berschrift3"/>
    <w:uiPriority w:val="9"/>
    <w:rsid w:val="00280713"/>
    <w:rPr>
      <w:rFonts w:asciiTheme="majorHAnsi" w:eastAsiaTheme="majorEastAsia" w:hAnsiTheme="majorHAnsi" w:cstheme="majorBidi"/>
      <w:b/>
      <w:bCs/>
      <w:sz w:val="26"/>
    </w:rPr>
  </w:style>
  <w:style w:type="character" w:customStyle="1" w:styleId="berschrift4Zchn">
    <w:name w:val="Überschrift 4 Zchn"/>
    <w:basedOn w:val="Absatz-Standardschriftart"/>
    <w:link w:val="berschrift4"/>
    <w:uiPriority w:val="9"/>
    <w:rsid w:val="00280713"/>
    <w:rPr>
      <w:rFonts w:asciiTheme="majorHAnsi" w:eastAsiaTheme="majorEastAsia" w:hAnsiTheme="majorHAnsi" w:cstheme="majorBidi"/>
      <w:b/>
      <w:bCs/>
      <w:i/>
      <w:iCs/>
      <w:sz w:val="24"/>
    </w:rPr>
  </w:style>
  <w:style w:type="character" w:customStyle="1" w:styleId="berschrift5Zchn">
    <w:name w:val="Überschrift 5 Zchn"/>
    <w:basedOn w:val="Absatz-Standardschriftart"/>
    <w:link w:val="berschrift5"/>
    <w:uiPriority w:val="9"/>
    <w:rsid w:val="00280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rsid w:val="00280713"/>
    <w:rPr>
      <w:rFonts w:asciiTheme="majorHAnsi" w:eastAsiaTheme="majorEastAsia" w:hAnsiTheme="majorHAnsi" w:cstheme="majorBidi"/>
      <w:i/>
      <w:iCs/>
      <w:color w:val="FF6600"/>
    </w:rPr>
  </w:style>
  <w:style w:type="character" w:customStyle="1" w:styleId="berschrift7Zchn">
    <w:name w:val="Überschrift 7 Zchn"/>
    <w:basedOn w:val="Absatz-Standardschriftart"/>
    <w:link w:val="berschrift7"/>
    <w:uiPriority w:val="9"/>
    <w:semiHidden/>
    <w:rsid w:val="00221882"/>
    <w:rPr>
      <w:rFonts w:asciiTheme="majorHAnsi" w:eastAsiaTheme="majorEastAsia" w:hAnsiTheme="majorHAnsi" w:cstheme="majorBidi"/>
      <w:i/>
      <w:iCs/>
      <w:color w:val="404040" w:themeColor="text1" w:themeTint="BF"/>
    </w:rPr>
  </w:style>
  <w:style w:type="paragraph" w:styleId="Kopfzeile">
    <w:name w:val="header"/>
    <w:basedOn w:val="Standard"/>
    <w:link w:val="KopfzeileZchn"/>
    <w:uiPriority w:val="99"/>
    <w:unhideWhenUsed/>
    <w:qFormat/>
    <w:rsid w:val="00280713"/>
    <w:pPr>
      <w:tabs>
        <w:tab w:val="center" w:pos="4536"/>
        <w:tab w:val="right" w:pos="9072"/>
      </w:tabs>
    </w:pPr>
  </w:style>
  <w:style w:type="character" w:customStyle="1" w:styleId="KopfzeileZchn">
    <w:name w:val="Kopfzeile Zchn"/>
    <w:basedOn w:val="Absatz-Standardschriftart"/>
    <w:link w:val="Kopfzeile"/>
    <w:uiPriority w:val="99"/>
    <w:rsid w:val="00280713"/>
  </w:style>
  <w:style w:type="paragraph" w:styleId="Fuzeile">
    <w:name w:val="footer"/>
    <w:basedOn w:val="Standard"/>
    <w:link w:val="FuzeileZchn"/>
    <w:uiPriority w:val="99"/>
    <w:qFormat/>
    <w:rsid w:val="00280713"/>
    <w:pPr>
      <w:tabs>
        <w:tab w:val="center" w:pos="4536"/>
        <w:tab w:val="right" w:pos="9072"/>
      </w:tabs>
    </w:pPr>
  </w:style>
  <w:style w:type="character" w:customStyle="1" w:styleId="FuzeileZchn">
    <w:name w:val="Fußzeile Zchn"/>
    <w:basedOn w:val="Absatz-Standardschriftart"/>
    <w:link w:val="Fuzeile"/>
    <w:uiPriority w:val="99"/>
    <w:rsid w:val="00DB5258"/>
  </w:style>
  <w:style w:type="paragraph" w:customStyle="1" w:styleId="BWGV-Betreff">
    <w:name w:val="BWGV-Betreff"/>
    <w:basedOn w:val="Standard"/>
    <w:qFormat/>
    <w:rsid w:val="00DB5258"/>
    <w:rPr>
      <w:b/>
    </w:rPr>
  </w:style>
  <w:style w:type="paragraph" w:styleId="Titel">
    <w:name w:val="Title"/>
    <w:basedOn w:val="Standard"/>
    <w:next w:val="Standard"/>
    <w:link w:val="TitelZchn"/>
    <w:uiPriority w:val="10"/>
    <w:qFormat/>
    <w:rsid w:val="00E21D20"/>
    <w:pPr>
      <w:pBdr>
        <w:bottom w:val="single" w:sz="8" w:space="4" w:color="FF6600"/>
      </w:pBdr>
      <w:spacing w:before="120" w:after="240"/>
      <w:contextualSpacing/>
    </w:pPr>
    <w:rPr>
      <w:rFonts w:asciiTheme="majorHAnsi" w:eastAsiaTheme="majorEastAsia" w:hAnsiTheme="majorHAnsi" w:cstheme="majorBidi"/>
      <w:spacing w:val="5"/>
      <w:kern w:val="28"/>
      <w:sz w:val="48"/>
      <w:szCs w:val="52"/>
    </w:rPr>
  </w:style>
  <w:style w:type="character" w:customStyle="1" w:styleId="TitelZchn">
    <w:name w:val="Titel Zchn"/>
    <w:basedOn w:val="Absatz-Standardschriftart"/>
    <w:link w:val="Titel"/>
    <w:uiPriority w:val="10"/>
    <w:rsid w:val="00E21D20"/>
    <w:rPr>
      <w:rFonts w:asciiTheme="majorHAnsi" w:eastAsiaTheme="majorEastAsia" w:hAnsiTheme="majorHAnsi" w:cstheme="majorBidi"/>
      <w:spacing w:val="5"/>
      <w:kern w:val="28"/>
      <w:sz w:val="48"/>
      <w:szCs w:val="52"/>
    </w:rPr>
  </w:style>
  <w:style w:type="paragraph" w:customStyle="1" w:styleId="BWGV-Zwischenberschrift">
    <w:name w:val="BWGV-Zwischenüberschrift"/>
    <w:basedOn w:val="Standard"/>
    <w:qFormat/>
    <w:rsid w:val="00DB5258"/>
    <w:rPr>
      <w:b/>
    </w:rPr>
  </w:style>
  <w:style w:type="paragraph" w:styleId="Untertitel">
    <w:name w:val="Subtitle"/>
    <w:basedOn w:val="Standard"/>
    <w:next w:val="Standard"/>
    <w:link w:val="UntertitelZchn"/>
    <w:uiPriority w:val="11"/>
    <w:rsid w:val="00E21D20"/>
    <w:pPr>
      <w:numPr>
        <w:ilvl w:val="1"/>
      </w:numPr>
    </w:pPr>
    <w:rPr>
      <w:rFonts w:asciiTheme="majorHAnsi" w:eastAsiaTheme="majorEastAsia" w:hAnsiTheme="majorHAnsi" w:cstheme="majorBidi"/>
      <w:i/>
      <w:iCs/>
      <w:color w:val="FF6600"/>
      <w:spacing w:val="15"/>
      <w:szCs w:val="24"/>
    </w:rPr>
  </w:style>
  <w:style w:type="paragraph" w:styleId="Aufzhlungszeichen">
    <w:name w:val="List Bullet"/>
    <w:basedOn w:val="Standard"/>
    <w:uiPriority w:val="99"/>
    <w:semiHidden/>
    <w:unhideWhenUsed/>
    <w:rsid w:val="006B6104"/>
    <w:pPr>
      <w:numPr>
        <w:numId w:val="1"/>
      </w:numPr>
      <w:contextualSpacing/>
    </w:pPr>
  </w:style>
  <w:style w:type="character" w:customStyle="1" w:styleId="UntertitelZchn">
    <w:name w:val="Untertitel Zchn"/>
    <w:basedOn w:val="Absatz-Standardschriftart"/>
    <w:link w:val="Untertitel"/>
    <w:uiPriority w:val="11"/>
    <w:rsid w:val="00E21D20"/>
    <w:rPr>
      <w:rFonts w:asciiTheme="majorHAnsi" w:eastAsiaTheme="majorEastAsia" w:hAnsiTheme="majorHAnsi" w:cstheme="majorBidi"/>
      <w:i/>
      <w:iCs/>
      <w:color w:val="FF6600"/>
      <w:spacing w:val="15"/>
      <w:szCs w:val="24"/>
    </w:rPr>
  </w:style>
  <w:style w:type="paragraph" w:customStyle="1" w:styleId="BWGV-Aufzhlungzeichen">
    <w:name w:val="BWGV-Aufzählungzeichen"/>
    <w:basedOn w:val="Standard"/>
    <w:qFormat/>
    <w:rsid w:val="00E21D20"/>
    <w:pPr>
      <w:numPr>
        <w:numId w:val="17"/>
      </w:numPr>
      <w:contextualSpacing/>
    </w:pPr>
  </w:style>
  <w:style w:type="paragraph" w:styleId="KeinLeerraum">
    <w:name w:val="No Spacing"/>
    <w:link w:val="KeinLeerraumZchn"/>
    <w:uiPriority w:val="1"/>
    <w:qFormat/>
    <w:rsid w:val="00256539"/>
    <w:pPr>
      <w:spacing w:line="240" w:lineRule="auto"/>
    </w:pPr>
    <w:rPr>
      <w:rFonts w:asciiTheme="minorHAnsi" w:eastAsiaTheme="minorEastAsia" w:hAnsiTheme="minorHAnsi"/>
      <w:sz w:val="22"/>
      <w:szCs w:val="22"/>
    </w:rPr>
  </w:style>
  <w:style w:type="character" w:customStyle="1" w:styleId="KeinLeerraumZchn">
    <w:name w:val="Kein Leerraum Zchn"/>
    <w:basedOn w:val="Absatz-Standardschriftart"/>
    <w:link w:val="KeinLeerraum"/>
    <w:uiPriority w:val="1"/>
    <w:rsid w:val="00256539"/>
    <w:rPr>
      <w:rFonts w:asciiTheme="minorHAnsi" w:eastAsiaTheme="minorEastAsia" w:hAnsiTheme="minorHAnsi"/>
      <w:sz w:val="22"/>
      <w:szCs w:val="22"/>
    </w:rPr>
  </w:style>
  <w:style w:type="character" w:styleId="Seitenzahl">
    <w:name w:val="page number"/>
    <w:basedOn w:val="Absatz-Standardschriftart"/>
    <w:rsid w:val="00256539"/>
    <w:rPr>
      <w:rFonts w:ascii="Arial" w:hAnsi="Arial"/>
      <w:sz w:val="18"/>
    </w:rPr>
  </w:style>
  <w:style w:type="table" w:styleId="Tabellenraster">
    <w:name w:val="Table Grid"/>
    <w:basedOn w:val="NormaleTabelle"/>
    <w:uiPriority w:val="1"/>
    <w:rsid w:val="00256539"/>
    <w:pPr>
      <w:spacing w:line="240" w:lineRule="auto"/>
    </w:pPr>
    <w:rPr>
      <w:rFonts w:asciiTheme="minorHAnsi" w:eastAsiaTheme="minorEastAsia"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atum">
    <w:name w:val="Date"/>
    <w:basedOn w:val="KeinLeerraum"/>
    <w:next w:val="Standard"/>
    <w:link w:val="DatumZchn"/>
    <w:uiPriority w:val="99"/>
    <w:unhideWhenUsed/>
    <w:rsid w:val="00256539"/>
    <w:pPr>
      <w:framePr w:wrap="around" w:hAnchor="page" w:xAlign="center" w:yAlign="top"/>
      <w:contextualSpacing/>
      <w:suppressOverlap/>
      <w:jc w:val="center"/>
    </w:pPr>
    <w:rPr>
      <w:b/>
      <w:bCs/>
      <w:color w:val="FFFFFF" w:themeColor="background1"/>
      <w:sz w:val="23"/>
      <w:szCs w:val="23"/>
    </w:rPr>
  </w:style>
  <w:style w:type="character" w:customStyle="1" w:styleId="DatumZchn">
    <w:name w:val="Datum Zchn"/>
    <w:basedOn w:val="Absatz-Standardschriftart"/>
    <w:link w:val="Datum"/>
    <w:uiPriority w:val="99"/>
    <w:rsid w:val="00256539"/>
    <w:rPr>
      <w:rFonts w:asciiTheme="minorHAnsi" w:eastAsiaTheme="minorEastAsia" w:hAnsiTheme="minorHAnsi"/>
      <w:b/>
      <w:bCs/>
      <w:color w:val="FFFFFF" w:themeColor="background1"/>
      <w:sz w:val="23"/>
      <w:szCs w:val="23"/>
    </w:rPr>
  </w:style>
  <w:style w:type="paragraph" w:styleId="Sprechblasentext">
    <w:name w:val="Balloon Text"/>
    <w:basedOn w:val="Standard"/>
    <w:link w:val="SprechblasentextZchn"/>
    <w:uiPriority w:val="99"/>
    <w:semiHidden/>
    <w:unhideWhenUsed/>
    <w:rsid w:val="0025653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6539"/>
    <w:rPr>
      <w:rFonts w:ascii="Tahoma" w:hAnsi="Tahoma" w:cs="Tahoma"/>
      <w:sz w:val="16"/>
      <w:szCs w:val="16"/>
    </w:rPr>
  </w:style>
  <w:style w:type="table" w:styleId="MittlereListe2-Akzent1">
    <w:name w:val="Medium List 2 Accent 1"/>
    <w:basedOn w:val="NormaleTabelle"/>
    <w:uiPriority w:val="66"/>
    <w:rsid w:val="00B327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enabsatz">
    <w:name w:val="List Paragraph"/>
    <w:basedOn w:val="Standard"/>
    <w:uiPriority w:val="34"/>
    <w:rsid w:val="00B327FD"/>
    <w:pPr>
      <w:ind w:left="720"/>
      <w:contextualSpacing/>
    </w:pPr>
  </w:style>
  <w:style w:type="table" w:customStyle="1" w:styleId="HelleSchattierung-Akzent11">
    <w:name w:val="Helle Schattierung - Akzent 11"/>
    <w:basedOn w:val="NormaleTabelle"/>
    <w:uiPriority w:val="60"/>
    <w:rsid w:val="00226E6B"/>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Liste-Akzent11">
    <w:name w:val="Helle Liste - Akzent 11"/>
    <w:basedOn w:val="NormaleTabelle"/>
    <w:uiPriority w:val="61"/>
    <w:rsid w:val="00205BF0"/>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HelleSchattierung1">
    <w:name w:val="Helle Schattierung1"/>
    <w:basedOn w:val="NormaleTabelle"/>
    <w:uiPriority w:val="60"/>
    <w:rsid w:val="00444485"/>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10595A"/>
    <w:rPr>
      <w:color w:val="0000FF" w:themeColor="hyperlink"/>
      <w:u w:val="single"/>
    </w:rPr>
  </w:style>
  <w:style w:type="character" w:styleId="Kommentarzeichen">
    <w:name w:val="annotation reference"/>
    <w:basedOn w:val="Absatz-Standardschriftart"/>
    <w:uiPriority w:val="99"/>
    <w:semiHidden/>
    <w:unhideWhenUsed/>
    <w:rsid w:val="002A6EA4"/>
    <w:rPr>
      <w:sz w:val="16"/>
      <w:szCs w:val="16"/>
    </w:rPr>
  </w:style>
  <w:style w:type="paragraph" w:styleId="Kommentartext">
    <w:name w:val="annotation text"/>
    <w:basedOn w:val="Standard"/>
    <w:link w:val="KommentartextZchn"/>
    <w:uiPriority w:val="99"/>
    <w:semiHidden/>
    <w:unhideWhenUsed/>
    <w:rsid w:val="002A6EA4"/>
    <w:pPr>
      <w:spacing w:line="240" w:lineRule="auto"/>
    </w:pPr>
  </w:style>
  <w:style w:type="character" w:customStyle="1" w:styleId="KommentartextZchn">
    <w:name w:val="Kommentartext Zchn"/>
    <w:basedOn w:val="Absatz-Standardschriftart"/>
    <w:link w:val="Kommentartext"/>
    <w:uiPriority w:val="99"/>
    <w:semiHidden/>
    <w:rsid w:val="002A6EA4"/>
  </w:style>
  <w:style w:type="paragraph" w:styleId="Kommentarthema">
    <w:name w:val="annotation subject"/>
    <w:basedOn w:val="Kommentartext"/>
    <w:next w:val="Kommentartext"/>
    <w:link w:val="KommentarthemaZchn"/>
    <w:uiPriority w:val="99"/>
    <w:semiHidden/>
    <w:unhideWhenUsed/>
    <w:rsid w:val="002A6EA4"/>
    <w:rPr>
      <w:b/>
      <w:bCs/>
    </w:rPr>
  </w:style>
  <w:style w:type="character" w:customStyle="1" w:styleId="KommentarthemaZchn">
    <w:name w:val="Kommentarthema Zchn"/>
    <w:basedOn w:val="KommentartextZchn"/>
    <w:link w:val="Kommentarthema"/>
    <w:uiPriority w:val="99"/>
    <w:semiHidden/>
    <w:rsid w:val="002A6E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vr-bank.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WGV">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WGV">
      <a:majorFont>
        <a:latin typeface="Arial"/>
        <a:ea typeface=""/>
        <a:cs typeface=""/>
      </a:majorFont>
      <a:minorFont>
        <a:latin typeface="Arial"/>
        <a:ea typeface=""/>
        <a:cs typeface=""/>
      </a:minorFont>
    </a:fontScheme>
    <a:fmtScheme name="Modu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97C82-5000-481C-BC27-F0D5253F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BWGV</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Rehm</dc:creator>
  <cp:lastModifiedBy>Reichle, Miriam</cp:lastModifiedBy>
  <cp:revision>4</cp:revision>
  <cp:lastPrinted>2016-10-06T10:09:00Z</cp:lastPrinted>
  <dcterms:created xsi:type="dcterms:W3CDTF">2020-03-26T04:53:00Z</dcterms:created>
  <dcterms:modified xsi:type="dcterms:W3CDTF">2020-03-26T07:35:00Z</dcterms:modified>
</cp:coreProperties>
</file>